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0EEE" w:rsidRPr="00361B54" w:rsidRDefault="00475376" w:rsidP="00361B54">
      <w:pPr>
        <w:jc w:val="center"/>
        <w:rPr>
          <w:b/>
          <w:bCs/>
          <w:sz w:val="24"/>
        </w:rPr>
      </w:pPr>
      <w:r w:rsidRPr="00361B54">
        <w:rPr>
          <w:b/>
          <w:bCs/>
          <w:sz w:val="24"/>
        </w:rPr>
        <w:t>Anti-Racism</w:t>
      </w:r>
      <w:r w:rsidR="004A0EEE" w:rsidRPr="00361B54">
        <w:rPr>
          <w:b/>
          <w:bCs/>
          <w:sz w:val="24"/>
        </w:rPr>
        <w:t xml:space="preserve"> Learning Resources</w:t>
      </w:r>
    </w:p>
    <w:p w:rsidR="004A0EEE" w:rsidRDefault="004A0EEE" w:rsidP="00021807">
      <w:pPr>
        <w:rPr>
          <w:bCs/>
        </w:rPr>
      </w:pPr>
    </w:p>
    <w:p w:rsidR="004A0EEE" w:rsidRPr="00361B54" w:rsidRDefault="004A0EEE" w:rsidP="00021807">
      <w:pPr>
        <w:rPr>
          <w:b/>
          <w:bCs/>
          <w:sz w:val="24"/>
        </w:rPr>
      </w:pPr>
      <w:r w:rsidRPr="00361B54">
        <w:rPr>
          <w:b/>
          <w:bCs/>
          <w:sz w:val="24"/>
        </w:rPr>
        <w:t xml:space="preserve">Accessing </w:t>
      </w:r>
      <w:r w:rsidR="003D5F12" w:rsidRPr="00361B54">
        <w:rPr>
          <w:b/>
          <w:bCs/>
          <w:sz w:val="24"/>
        </w:rPr>
        <w:t xml:space="preserve">Learning </w:t>
      </w:r>
      <w:r w:rsidRPr="00361B54">
        <w:rPr>
          <w:b/>
          <w:bCs/>
          <w:sz w:val="24"/>
        </w:rPr>
        <w:t>Resources</w:t>
      </w:r>
    </w:p>
    <w:p w:rsidR="00CF7BC0" w:rsidRDefault="00BC3F45" w:rsidP="00021807">
      <w:pPr>
        <w:rPr>
          <w:bCs/>
        </w:rPr>
      </w:pPr>
      <w:r w:rsidRPr="003F216F">
        <w:rPr>
          <w:bCs/>
        </w:rPr>
        <w:t xml:space="preserve">KPU employees </w:t>
      </w:r>
      <w:r w:rsidR="0061743D">
        <w:rPr>
          <w:bCs/>
        </w:rPr>
        <w:t>have access to</w:t>
      </w:r>
      <w:r w:rsidR="00D04C9A">
        <w:rPr>
          <w:bCs/>
        </w:rPr>
        <w:t xml:space="preserve"> online courses and recorded webinars through </w:t>
      </w:r>
      <w:r w:rsidR="00CF7BC0">
        <w:rPr>
          <w:bCs/>
        </w:rPr>
        <w:t>LinkedIn Learning, the Canadian Centre for Diversity and Inclusion</w:t>
      </w:r>
      <w:r w:rsidR="00532CC2">
        <w:rPr>
          <w:bCs/>
        </w:rPr>
        <w:t>,</w:t>
      </w:r>
      <w:r w:rsidR="00CF7BC0">
        <w:rPr>
          <w:bCs/>
        </w:rPr>
        <w:t xml:space="preserve"> and Magna Publications. </w:t>
      </w:r>
    </w:p>
    <w:p w:rsidR="00CF7BC0" w:rsidRDefault="00CF7BC0" w:rsidP="00021807">
      <w:pPr>
        <w:rPr>
          <w:bCs/>
        </w:rPr>
      </w:pPr>
    </w:p>
    <w:p w:rsidR="00BC3F45" w:rsidRDefault="005C6666" w:rsidP="00BC3F45">
      <w:pPr>
        <w:rPr>
          <w:shd w:val="clear" w:color="auto" w:fill="FFFFFF"/>
        </w:rPr>
      </w:pPr>
      <w:r>
        <w:rPr>
          <w:shd w:val="clear" w:color="auto" w:fill="FFFFFF"/>
        </w:rPr>
        <w:t xml:space="preserve">To </w:t>
      </w:r>
      <w:r w:rsidR="00212687">
        <w:rPr>
          <w:shd w:val="clear" w:color="auto" w:fill="FFFFFF"/>
        </w:rPr>
        <w:t xml:space="preserve">register for an license to </w:t>
      </w:r>
      <w:r>
        <w:rPr>
          <w:shd w:val="clear" w:color="auto" w:fill="FFFFFF"/>
        </w:rPr>
        <w:t>access these resources, login to KPU’s employee portal (SharePoint) and click the following links</w:t>
      </w:r>
      <w:r w:rsidR="00B448A0">
        <w:rPr>
          <w:shd w:val="clear" w:color="auto" w:fill="FFFFFF"/>
        </w:rPr>
        <w:t xml:space="preserve"> to access the appropriate employee resource page</w:t>
      </w:r>
      <w:r>
        <w:rPr>
          <w:shd w:val="clear" w:color="auto" w:fill="FFFFFF"/>
        </w:rPr>
        <w:t xml:space="preserve">: </w:t>
      </w:r>
    </w:p>
    <w:p w:rsidR="00587BF4" w:rsidRDefault="00587BF4" w:rsidP="004A03ED">
      <w:pPr>
        <w:pStyle w:val="ListParagraph"/>
        <w:numPr>
          <w:ilvl w:val="0"/>
          <w:numId w:val="2"/>
        </w:numPr>
        <w:rPr>
          <w:shd w:val="clear" w:color="auto" w:fill="FFFFFF"/>
          <w:lang w:val="en-US"/>
        </w:rPr>
      </w:pPr>
      <w:hyperlink r:id="rId5" w:history="1">
        <w:r w:rsidR="00B448A0">
          <w:rPr>
            <w:rStyle w:val="Hyperlink"/>
            <w:b/>
            <w:bCs/>
            <w:shd w:val="clear" w:color="auto" w:fill="FFFFFF"/>
            <w:lang w:val="en-US"/>
          </w:rPr>
          <w:t>LinkedIn Lear</w:t>
        </w:r>
        <w:r w:rsidR="00B448A0">
          <w:rPr>
            <w:rStyle w:val="Hyperlink"/>
            <w:b/>
            <w:bCs/>
            <w:shd w:val="clear" w:color="auto" w:fill="FFFFFF"/>
            <w:lang w:val="en-US"/>
          </w:rPr>
          <w:t>n</w:t>
        </w:r>
        <w:r w:rsidR="00B448A0">
          <w:rPr>
            <w:rStyle w:val="Hyperlink"/>
            <w:b/>
            <w:bCs/>
            <w:shd w:val="clear" w:color="auto" w:fill="FFFFFF"/>
            <w:lang w:val="en-US"/>
          </w:rPr>
          <w:t>ing</w:t>
        </w:r>
      </w:hyperlink>
    </w:p>
    <w:p w:rsidR="00587BF4" w:rsidRPr="00587BF4" w:rsidRDefault="00587BF4" w:rsidP="004A03ED">
      <w:pPr>
        <w:pStyle w:val="ListParagraph"/>
        <w:numPr>
          <w:ilvl w:val="0"/>
          <w:numId w:val="2"/>
        </w:numPr>
        <w:rPr>
          <w:shd w:val="clear" w:color="auto" w:fill="FFFFFF"/>
          <w:lang w:val="en-US"/>
        </w:rPr>
      </w:pPr>
      <w:hyperlink r:id="rId6" w:history="1">
        <w:r w:rsidRPr="00587BF4">
          <w:rPr>
            <w:rStyle w:val="Hyperlink"/>
            <w:b/>
            <w:bCs/>
            <w:shd w:val="clear" w:color="auto" w:fill="FFFFFF"/>
            <w:lang w:val="en-US"/>
          </w:rPr>
          <w:t>Canadian Cen</w:t>
        </w:r>
        <w:r w:rsidRPr="00587BF4">
          <w:rPr>
            <w:rStyle w:val="Hyperlink"/>
            <w:b/>
            <w:bCs/>
            <w:shd w:val="clear" w:color="auto" w:fill="FFFFFF"/>
            <w:lang w:val="en-US"/>
          </w:rPr>
          <w:t>t</w:t>
        </w:r>
        <w:r w:rsidRPr="00587BF4">
          <w:rPr>
            <w:rStyle w:val="Hyperlink"/>
            <w:b/>
            <w:bCs/>
            <w:shd w:val="clear" w:color="auto" w:fill="FFFFFF"/>
            <w:lang w:val="en-US"/>
          </w:rPr>
          <w:t>re for Diversity and Inclusion</w:t>
        </w:r>
      </w:hyperlink>
    </w:p>
    <w:p w:rsidR="00587BF4" w:rsidRPr="00587BF4" w:rsidRDefault="00587BF4" w:rsidP="00BC3F45">
      <w:pPr>
        <w:pStyle w:val="ListParagraph"/>
        <w:numPr>
          <w:ilvl w:val="0"/>
          <w:numId w:val="2"/>
        </w:numPr>
        <w:rPr>
          <w:shd w:val="clear" w:color="auto" w:fill="FFFFFF"/>
          <w:lang w:val="en-US"/>
        </w:rPr>
      </w:pPr>
      <w:hyperlink r:id="rId7" w:history="1">
        <w:r w:rsidRPr="00587BF4">
          <w:rPr>
            <w:rStyle w:val="Hyperlink"/>
            <w:b/>
            <w:bCs/>
            <w:shd w:val="clear" w:color="auto" w:fill="FFFFFF"/>
            <w:lang w:val="en-US"/>
          </w:rPr>
          <w:t>Magna Publ</w:t>
        </w:r>
        <w:r w:rsidRPr="00587BF4">
          <w:rPr>
            <w:rStyle w:val="Hyperlink"/>
            <w:b/>
            <w:bCs/>
            <w:shd w:val="clear" w:color="auto" w:fill="FFFFFF"/>
            <w:lang w:val="en-US"/>
          </w:rPr>
          <w:t>i</w:t>
        </w:r>
        <w:r w:rsidRPr="00587BF4">
          <w:rPr>
            <w:rStyle w:val="Hyperlink"/>
            <w:b/>
            <w:bCs/>
            <w:shd w:val="clear" w:color="auto" w:fill="FFFFFF"/>
            <w:lang w:val="en-US"/>
          </w:rPr>
          <w:t xml:space="preserve">cations </w:t>
        </w:r>
      </w:hyperlink>
    </w:p>
    <w:p w:rsidR="004A0EEE" w:rsidRDefault="004A0EEE" w:rsidP="00021807">
      <w:pPr>
        <w:rPr>
          <w:b/>
          <w:bCs/>
        </w:rPr>
      </w:pPr>
    </w:p>
    <w:p w:rsidR="00021807" w:rsidRPr="00361B54" w:rsidRDefault="00021807" w:rsidP="00021807">
      <w:pPr>
        <w:rPr>
          <w:b/>
          <w:bCs/>
          <w:sz w:val="24"/>
        </w:rPr>
      </w:pPr>
      <w:r w:rsidRPr="00361B54">
        <w:rPr>
          <w:b/>
          <w:bCs/>
          <w:sz w:val="24"/>
        </w:rPr>
        <w:t xml:space="preserve">Beginner Level Recommendations </w:t>
      </w:r>
    </w:p>
    <w:p w:rsidR="00021807" w:rsidRDefault="00021807" w:rsidP="00021807"/>
    <w:p w:rsidR="0014513E" w:rsidRPr="00C65B6C" w:rsidRDefault="0014513E" w:rsidP="00FC61A9">
      <w:pPr>
        <w:pStyle w:val="ListParagraph"/>
        <w:numPr>
          <w:ilvl w:val="0"/>
          <w:numId w:val="10"/>
        </w:numPr>
        <w:spacing w:after="0" w:line="259" w:lineRule="auto"/>
        <w:rPr>
          <w:b/>
        </w:rPr>
      </w:pPr>
      <w:r w:rsidRPr="00C65B6C">
        <w:rPr>
          <w:b/>
        </w:rPr>
        <w:t>LinkedIn Learning:</w:t>
      </w:r>
    </w:p>
    <w:p w:rsidR="0014513E" w:rsidRPr="008A7C71" w:rsidRDefault="0014513E" w:rsidP="00FC61A9">
      <w:pPr>
        <w:pStyle w:val="ListParagraph"/>
        <w:numPr>
          <w:ilvl w:val="1"/>
          <w:numId w:val="10"/>
        </w:numPr>
        <w:spacing w:after="0"/>
        <w:ind w:left="1080"/>
        <w:rPr>
          <w:bCs/>
          <w:i/>
        </w:rPr>
      </w:pPr>
      <w:r w:rsidRPr="008A7C71">
        <w:rPr>
          <w:bCs/>
          <w:i/>
        </w:rPr>
        <w:t>Inclusive Mindset (55 minutes)</w:t>
      </w:r>
    </w:p>
    <w:p w:rsidR="0014513E" w:rsidRDefault="0014513E" w:rsidP="00FC61A9">
      <w:pPr>
        <w:ind w:left="1080"/>
      </w:pPr>
      <w:hyperlink r:id="rId8" w:history="1">
        <w:r>
          <w:rPr>
            <w:rStyle w:val="Hyperlink"/>
          </w:rPr>
          <w:t>https://www.linkedin.com/learning/inclusive-mindset?u=73361530</w:t>
        </w:r>
      </w:hyperlink>
    </w:p>
    <w:p w:rsidR="0014513E" w:rsidRPr="008A7C71" w:rsidRDefault="0014513E" w:rsidP="00FC61A9">
      <w:pPr>
        <w:pStyle w:val="ListParagraph"/>
        <w:numPr>
          <w:ilvl w:val="1"/>
          <w:numId w:val="10"/>
        </w:numPr>
        <w:spacing w:after="0"/>
        <w:ind w:left="1080"/>
        <w:rPr>
          <w:i/>
        </w:rPr>
      </w:pPr>
      <w:r w:rsidRPr="008A7C71">
        <w:rPr>
          <w:i/>
        </w:rPr>
        <w:t>Cultivating Cultural Competence and Inclusion (47 m)</w:t>
      </w:r>
    </w:p>
    <w:p w:rsidR="0014513E" w:rsidRDefault="0014513E" w:rsidP="00FC61A9">
      <w:pPr>
        <w:ind w:left="1080"/>
      </w:pPr>
      <w:hyperlink r:id="rId9" w:history="1">
        <w:r w:rsidRPr="00884716">
          <w:rPr>
            <w:rStyle w:val="Hyperlink"/>
          </w:rPr>
          <w:t>https://www.linkedin.com/learning/cultivating-cultural-competence-and-inclusion?u=73361530</w:t>
        </w:r>
      </w:hyperlink>
    </w:p>
    <w:p w:rsidR="0014513E" w:rsidRPr="008A7C71" w:rsidRDefault="0014513E" w:rsidP="00FC61A9">
      <w:pPr>
        <w:pStyle w:val="ListParagraph"/>
        <w:numPr>
          <w:ilvl w:val="1"/>
          <w:numId w:val="10"/>
        </w:numPr>
        <w:spacing w:after="0"/>
        <w:ind w:left="1080"/>
        <w:rPr>
          <w:bCs/>
          <w:i/>
        </w:rPr>
      </w:pPr>
      <w:r w:rsidRPr="008A7C71">
        <w:rPr>
          <w:bCs/>
          <w:i/>
        </w:rPr>
        <w:t>Unconscious Bias (24 minutes)</w:t>
      </w:r>
    </w:p>
    <w:p w:rsidR="0014513E" w:rsidRDefault="0014513E" w:rsidP="00FC61A9">
      <w:pPr>
        <w:ind w:left="1080"/>
      </w:pPr>
      <w:hyperlink r:id="rId10" w:history="1">
        <w:r>
          <w:rPr>
            <w:rStyle w:val="Hyperlink"/>
          </w:rPr>
          <w:t>https://www.linkedin.com/learning/unconscious-bias?u=73361530</w:t>
        </w:r>
      </w:hyperlink>
    </w:p>
    <w:p w:rsidR="0014513E" w:rsidRPr="008A7C71" w:rsidRDefault="0014513E" w:rsidP="00FC61A9">
      <w:pPr>
        <w:pStyle w:val="ListParagraph"/>
        <w:numPr>
          <w:ilvl w:val="1"/>
          <w:numId w:val="10"/>
        </w:numPr>
        <w:spacing w:after="0"/>
        <w:ind w:left="1080"/>
        <w:rPr>
          <w:bCs/>
          <w:i/>
        </w:rPr>
      </w:pPr>
      <w:r w:rsidRPr="008A7C71">
        <w:rPr>
          <w:bCs/>
          <w:i/>
        </w:rPr>
        <w:t>Inclusive Mindset for Committed Allies (23 minutes)</w:t>
      </w:r>
    </w:p>
    <w:p w:rsidR="0014513E" w:rsidRDefault="0014513E" w:rsidP="00FC61A9">
      <w:pPr>
        <w:ind w:left="1080"/>
      </w:pPr>
      <w:hyperlink r:id="rId11" w:history="1">
        <w:r>
          <w:rPr>
            <w:rStyle w:val="Hyperlink"/>
          </w:rPr>
          <w:t>https://www.linkedin.com/learning/inclusive-mindset-for-committed-allies?u=73361530</w:t>
        </w:r>
      </w:hyperlink>
    </w:p>
    <w:p w:rsidR="00FC61A9" w:rsidRDefault="00FC61A9" w:rsidP="00FC61A9">
      <w:pPr>
        <w:rPr>
          <w:b/>
          <w:bCs/>
        </w:rPr>
      </w:pPr>
    </w:p>
    <w:p w:rsidR="0014513E" w:rsidRDefault="0014513E" w:rsidP="00FC61A9">
      <w:pPr>
        <w:rPr>
          <w:b/>
          <w:bCs/>
        </w:rPr>
      </w:pPr>
      <w:r>
        <w:rPr>
          <w:b/>
          <w:bCs/>
        </w:rPr>
        <w:t>Supplementary Beginner Level Recommendations</w:t>
      </w:r>
    </w:p>
    <w:p w:rsidR="0014513E" w:rsidRDefault="0014513E" w:rsidP="00FC61A9"/>
    <w:p w:rsidR="00FC61A9" w:rsidRPr="00C65B6C" w:rsidRDefault="00FC61A9" w:rsidP="00FC61A9">
      <w:pPr>
        <w:pStyle w:val="ListParagraph"/>
        <w:numPr>
          <w:ilvl w:val="0"/>
          <w:numId w:val="1"/>
        </w:numPr>
        <w:spacing w:after="0"/>
        <w:ind w:left="566" w:hanging="283"/>
        <w:rPr>
          <w:b/>
          <w:lang w:val="en-US"/>
        </w:rPr>
      </w:pPr>
      <w:r w:rsidRPr="00C65B6C">
        <w:rPr>
          <w:b/>
          <w:lang w:val="en-US"/>
        </w:rPr>
        <w:t xml:space="preserve">CCDI </w:t>
      </w:r>
      <w:r w:rsidR="00B510A2" w:rsidRPr="00C65B6C">
        <w:rPr>
          <w:b/>
          <w:lang w:val="en-US"/>
        </w:rPr>
        <w:t xml:space="preserve">Recorded </w:t>
      </w:r>
      <w:r w:rsidR="00361B54">
        <w:rPr>
          <w:b/>
          <w:lang w:val="en-US"/>
        </w:rPr>
        <w:t xml:space="preserve">1 Hour </w:t>
      </w:r>
      <w:r w:rsidR="00B510A2" w:rsidRPr="00C65B6C">
        <w:rPr>
          <w:b/>
          <w:lang w:val="en-US"/>
        </w:rPr>
        <w:t>Webinars</w:t>
      </w:r>
      <w:r w:rsidR="00E129C1">
        <w:rPr>
          <w:b/>
          <w:lang w:val="en-US"/>
        </w:rPr>
        <w:t>:</w:t>
      </w:r>
    </w:p>
    <w:p w:rsidR="0014513E" w:rsidRPr="008A7C71" w:rsidRDefault="0014513E" w:rsidP="00FC61A9">
      <w:pPr>
        <w:pStyle w:val="ListParagraph"/>
        <w:numPr>
          <w:ilvl w:val="0"/>
          <w:numId w:val="12"/>
        </w:numPr>
        <w:spacing w:after="0"/>
        <w:rPr>
          <w:i/>
          <w:lang w:val="en-US"/>
        </w:rPr>
      </w:pPr>
      <w:r w:rsidRPr="008A7C71">
        <w:rPr>
          <w:i/>
          <w:lang w:val="en-US"/>
        </w:rPr>
        <w:t>Diver</w:t>
      </w:r>
      <w:r w:rsidR="00E55FC0" w:rsidRPr="008A7C71">
        <w:rPr>
          <w:i/>
          <w:lang w:val="en-US"/>
        </w:rPr>
        <w:t>sity and Inclusion Fundamentals (2021 version)</w:t>
      </w:r>
      <w:r w:rsidRPr="008A7C71">
        <w:rPr>
          <w:i/>
          <w:lang w:val="en-US"/>
        </w:rPr>
        <w:t xml:space="preserve"> </w:t>
      </w:r>
    </w:p>
    <w:p w:rsidR="0014513E" w:rsidRDefault="0014513E" w:rsidP="00FC61A9">
      <w:pPr>
        <w:pStyle w:val="ListParagraph"/>
        <w:numPr>
          <w:ilvl w:val="1"/>
          <w:numId w:val="12"/>
        </w:numPr>
        <w:spacing w:after="0"/>
        <w:rPr>
          <w:lang w:val="en-US"/>
        </w:rPr>
      </w:pPr>
      <w:hyperlink r:id="rId12" w:history="1">
        <w:r>
          <w:rPr>
            <w:rStyle w:val="Hyperlink"/>
            <w:lang w:val="en-US"/>
          </w:rPr>
          <w:t>https://portal.ccdi.ca/kbarticle/1589-CCDI-Webinar-Diversity-and-inclusion-fundamentals</w:t>
        </w:r>
      </w:hyperlink>
    </w:p>
    <w:p w:rsidR="0014513E" w:rsidRPr="008A7C71" w:rsidRDefault="00C97226" w:rsidP="00FC61A9">
      <w:pPr>
        <w:pStyle w:val="ListParagraph"/>
        <w:numPr>
          <w:ilvl w:val="0"/>
          <w:numId w:val="12"/>
        </w:numPr>
        <w:spacing w:after="0"/>
        <w:rPr>
          <w:i/>
          <w:lang w:val="en-US"/>
        </w:rPr>
      </w:pPr>
      <w:r w:rsidRPr="008A7C71">
        <w:rPr>
          <w:i/>
          <w:lang w:val="en-US"/>
        </w:rPr>
        <w:t>Unconscious Bias (2020 version)</w:t>
      </w:r>
    </w:p>
    <w:p w:rsidR="0014513E" w:rsidRDefault="0014513E" w:rsidP="00FC61A9">
      <w:pPr>
        <w:pStyle w:val="ListParagraph"/>
        <w:numPr>
          <w:ilvl w:val="1"/>
          <w:numId w:val="12"/>
        </w:numPr>
        <w:spacing w:after="0"/>
        <w:rPr>
          <w:lang w:val="en-US"/>
        </w:rPr>
      </w:pPr>
      <w:hyperlink r:id="rId13" w:history="1">
        <w:r>
          <w:rPr>
            <w:rStyle w:val="Hyperlink"/>
            <w:lang w:val="en-US"/>
          </w:rPr>
          <w:t>https://portal.ccdi.ca/kbarticle/1570-CCDI-Webinar-Unconscious-bias-2020</w:t>
        </w:r>
      </w:hyperlink>
    </w:p>
    <w:p w:rsidR="0014513E" w:rsidRPr="008A7C71" w:rsidRDefault="0014513E" w:rsidP="00FC61A9">
      <w:pPr>
        <w:pStyle w:val="ListParagraph"/>
        <w:numPr>
          <w:ilvl w:val="0"/>
          <w:numId w:val="12"/>
        </w:numPr>
        <w:spacing w:after="0"/>
        <w:rPr>
          <w:i/>
          <w:lang w:val="en-US"/>
        </w:rPr>
      </w:pPr>
      <w:r w:rsidRPr="008A7C71">
        <w:rPr>
          <w:i/>
          <w:lang w:val="en-US"/>
        </w:rPr>
        <w:t>Cultural Competence</w:t>
      </w:r>
      <w:r w:rsidR="00C97226" w:rsidRPr="008A7C71">
        <w:rPr>
          <w:i/>
          <w:lang w:val="en-US"/>
        </w:rPr>
        <w:t xml:space="preserve"> (2020 version)</w:t>
      </w:r>
      <w:r w:rsidRPr="008A7C71">
        <w:rPr>
          <w:i/>
          <w:lang w:val="en-US"/>
        </w:rPr>
        <w:t xml:space="preserve"> </w:t>
      </w:r>
    </w:p>
    <w:p w:rsidR="0014513E" w:rsidRDefault="0014513E" w:rsidP="00FC61A9">
      <w:pPr>
        <w:pStyle w:val="ListParagraph"/>
        <w:numPr>
          <w:ilvl w:val="1"/>
          <w:numId w:val="12"/>
        </w:numPr>
        <w:spacing w:after="0"/>
        <w:rPr>
          <w:rStyle w:val="Hyperlink"/>
          <w:color w:val="auto"/>
          <w:u w:val="none"/>
        </w:rPr>
      </w:pPr>
      <w:hyperlink r:id="rId14" w:history="1">
        <w:r>
          <w:rPr>
            <w:rStyle w:val="Hyperlink"/>
            <w:lang w:val="en-US"/>
          </w:rPr>
          <w:t>https://portal.ccdi.ca/kbarticle/1553-CCDI-Webinar-Cultural-competence</w:t>
        </w:r>
      </w:hyperlink>
    </w:p>
    <w:p w:rsidR="0014513E" w:rsidRDefault="0014513E" w:rsidP="00FC61A9"/>
    <w:p w:rsidR="00021807" w:rsidRDefault="00021807" w:rsidP="00021807"/>
    <w:p w:rsidR="001F5591" w:rsidRDefault="00610AE5" w:rsidP="00B90245">
      <w:pPr>
        <w:rPr>
          <w:b/>
        </w:rPr>
      </w:pPr>
      <w:r w:rsidRPr="00361B54">
        <w:rPr>
          <w:b/>
          <w:sz w:val="24"/>
        </w:rPr>
        <w:t>Additional</w:t>
      </w:r>
      <w:r w:rsidR="001F5591" w:rsidRPr="00361B54">
        <w:rPr>
          <w:b/>
          <w:sz w:val="24"/>
        </w:rPr>
        <w:t xml:space="preserve"> Learning </w:t>
      </w:r>
      <w:r w:rsidRPr="00361B54">
        <w:rPr>
          <w:b/>
          <w:sz w:val="24"/>
        </w:rPr>
        <w:t>(Beginner to Advanced)</w:t>
      </w:r>
    </w:p>
    <w:p w:rsidR="001F5591" w:rsidRDefault="001F5591" w:rsidP="00B90245">
      <w:pPr>
        <w:rPr>
          <w:b/>
        </w:rPr>
      </w:pPr>
    </w:p>
    <w:p w:rsidR="00B90245" w:rsidRPr="0066210F" w:rsidRDefault="00B90245" w:rsidP="00610AE5">
      <w:pPr>
        <w:ind w:firstLine="360"/>
        <w:rPr>
          <w:b/>
        </w:rPr>
      </w:pPr>
      <w:r w:rsidRPr="0066210F">
        <w:rPr>
          <w:b/>
        </w:rPr>
        <w:t xml:space="preserve">Understanding, Navigating, and Responding to </w:t>
      </w:r>
      <w:proofErr w:type="spellStart"/>
      <w:r w:rsidRPr="0066210F">
        <w:rPr>
          <w:b/>
        </w:rPr>
        <w:t>Microaggressions</w:t>
      </w:r>
      <w:proofErr w:type="spellEnd"/>
      <w:r>
        <w:rPr>
          <w:b/>
        </w:rPr>
        <w:t xml:space="preserve"> </w:t>
      </w:r>
    </w:p>
    <w:p w:rsidR="00B90245" w:rsidRPr="00E129C1" w:rsidRDefault="00B90245" w:rsidP="00B90245">
      <w:pPr>
        <w:pStyle w:val="ListParagraph"/>
        <w:numPr>
          <w:ilvl w:val="0"/>
          <w:numId w:val="10"/>
        </w:numPr>
        <w:spacing w:line="259" w:lineRule="auto"/>
        <w:rPr>
          <w:b/>
        </w:rPr>
      </w:pPr>
      <w:r w:rsidRPr="00E129C1">
        <w:rPr>
          <w:b/>
        </w:rPr>
        <w:t>LinkedIn Learning:</w:t>
      </w:r>
    </w:p>
    <w:p w:rsidR="00B90245" w:rsidRDefault="00B90245" w:rsidP="00B90245">
      <w:pPr>
        <w:pStyle w:val="ListParagraph"/>
        <w:numPr>
          <w:ilvl w:val="1"/>
          <w:numId w:val="10"/>
        </w:numPr>
        <w:spacing w:line="259" w:lineRule="auto"/>
      </w:pPr>
      <w:r w:rsidRPr="008A7C71">
        <w:rPr>
          <w:i/>
        </w:rPr>
        <w:t xml:space="preserve">Dealing with </w:t>
      </w:r>
      <w:proofErr w:type="spellStart"/>
      <w:r w:rsidRPr="008A7C71">
        <w:rPr>
          <w:i/>
        </w:rPr>
        <w:t>Microaggressions</w:t>
      </w:r>
      <w:proofErr w:type="spellEnd"/>
      <w:r w:rsidRPr="008A7C71">
        <w:rPr>
          <w:i/>
        </w:rPr>
        <w:t xml:space="preserve"> as an Employee</w:t>
      </w:r>
      <w:r w:rsidR="00560C86" w:rsidRPr="008A7C71">
        <w:rPr>
          <w:i/>
        </w:rPr>
        <w:t xml:space="preserve"> (54 minutes)</w:t>
      </w:r>
      <w:r>
        <w:t xml:space="preserve"> </w:t>
      </w:r>
      <w:hyperlink r:id="rId15" w:history="1">
        <w:r w:rsidRPr="00501651">
          <w:rPr>
            <w:rStyle w:val="Hyperlink"/>
          </w:rPr>
          <w:t>https://www.linkedin.com/learning/dealing-with-microaggression-as-an-em</w:t>
        </w:r>
        <w:r w:rsidRPr="00501651">
          <w:rPr>
            <w:rStyle w:val="Hyperlink"/>
          </w:rPr>
          <w:t>p</w:t>
        </w:r>
        <w:r w:rsidRPr="00501651">
          <w:rPr>
            <w:rStyle w:val="Hyperlink"/>
          </w:rPr>
          <w:t>loyee?u=73361530</w:t>
        </w:r>
      </w:hyperlink>
      <w:r>
        <w:t xml:space="preserve"> </w:t>
      </w:r>
    </w:p>
    <w:p w:rsidR="00B90245" w:rsidRPr="00E129C1" w:rsidRDefault="00B90245" w:rsidP="00B90245">
      <w:pPr>
        <w:pStyle w:val="ListParagraph"/>
        <w:numPr>
          <w:ilvl w:val="0"/>
          <w:numId w:val="10"/>
        </w:numPr>
        <w:spacing w:line="259" w:lineRule="auto"/>
        <w:rPr>
          <w:b/>
        </w:rPr>
      </w:pPr>
      <w:r w:rsidRPr="00E129C1">
        <w:rPr>
          <w:b/>
        </w:rPr>
        <w:t xml:space="preserve">CCDI Recorded </w:t>
      </w:r>
      <w:r w:rsidR="00361B54">
        <w:rPr>
          <w:b/>
          <w:lang w:val="en-US"/>
        </w:rPr>
        <w:t xml:space="preserve">1 Hour </w:t>
      </w:r>
      <w:r w:rsidRPr="00E129C1">
        <w:rPr>
          <w:b/>
        </w:rPr>
        <w:t>Webinars:</w:t>
      </w:r>
    </w:p>
    <w:p w:rsidR="00560C86" w:rsidRPr="008A7C71" w:rsidRDefault="00B90245" w:rsidP="00B90245">
      <w:pPr>
        <w:pStyle w:val="ListParagraph"/>
        <w:numPr>
          <w:ilvl w:val="1"/>
          <w:numId w:val="10"/>
        </w:numPr>
        <w:spacing w:line="259" w:lineRule="auto"/>
        <w:rPr>
          <w:i/>
        </w:rPr>
      </w:pPr>
      <w:r w:rsidRPr="008A7C71">
        <w:rPr>
          <w:i/>
        </w:rPr>
        <w:lastRenderedPageBreak/>
        <w:t>Managing Micro-Aggre</w:t>
      </w:r>
      <w:r w:rsidR="00560C86" w:rsidRPr="008A7C71">
        <w:rPr>
          <w:i/>
        </w:rPr>
        <w:t>ssions</w:t>
      </w:r>
      <w:r w:rsidR="00C97226" w:rsidRPr="008A7C71">
        <w:rPr>
          <w:i/>
        </w:rPr>
        <w:t xml:space="preserve"> (2020 version)</w:t>
      </w:r>
    </w:p>
    <w:p w:rsidR="00B90245" w:rsidRDefault="00B90245" w:rsidP="00560C86">
      <w:pPr>
        <w:pStyle w:val="ListParagraph"/>
        <w:spacing w:line="259" w:lineRule="auto"/>
        <w:ind w:left="1440"/>
      </w:pPr>
      <w:hyperlink r:id="rId16" w:history="1">
        <w:r w:rsidRPr="00501651">
          <w:rPr>
            <w:rStyle w:val="Hyperlink"/>
          </w:rPr>
          <w:t>https://portal.ccdi.ca/kbarticle/1534-CCDI-Webinar-Managing-microaggressions</w:t>
        </w:r>
      </w:hyperlink>
    </w:p>
    <w:p w:rsidR="00B90245" w:rsidRDefault="00B90245" w:rsidP="00021807"/>
    <w:p w:rsidR="000E71AA" w:rsidRDefault="00756D06" w:rsidP="00021807">
      <w:pPr>
        <w:rPr>
          <w:b/>
        </w:rPr>
      </w:pPr>
      <w:r>
        <w:rPr>
          <w:b/>
        </w:rPr>
        <w:t>Talking About Diversity and Inclusion</w:t>
      </w:r>
    </w:p>
    <w:p w:rsidR="00756D06" w:rsidRPr="008A7C71" w:rsidRDefault="00756D06" w:rsidP="00756D06">
      <w:pPr>
        <w:pStyle w:val="ListParagraph"/>
        <w:numPr>
          <w:ilvl w:val="0"/>
          <w:numId w:val="10"/>
        </w:numPr>
        <w:spacing w:line="259" w:lineRule="auto"/>
        <w:rPr>
          <w:b/>
        </w:rPr>
      </w:pPr>
      <w:r w:rsidRPr="008A7C71">
        <w:rPr>
          <w:b/>
        </w:rPr>
        <w:t>LinkedIn Learning:</w:t>
      </w:r>
    </w:p>
    <w:p w:rsidR="00756D06" w:rsidRPr="008A7C71" w:rsidRDefault="00756D06" w:rsidP="00756D06">
      <w:pPr>
        <w:pStyle w:val="ListParagraph"/>
        <w:numPr>
          <w:ilvl w:val="1"/>
          <w:numId w:val="10"/>
        </w:numPr>
        <w:spacing w:after="0"/>
        <w:rPr>
          <w:bCs/>
          <w:i/>
          <w:shd w:val="clear" w:color="auto" w:fill="FFFFFF"/>
        </w:rPr>
      </w:pPr>
      <w:r w:rsidRPr="008A7C71">
        <w:rPr>
          <w:bCs/>
          <w:i/>
          <w:shd w:val="clear" w:color="auto" w:fill="FFFFFF"/>
        </w:rPr>
        <w:t>Communicating About Cultural</w:t>
      </w:r>
      <w:r w:rsidR="005964FA" w:rsidRPr="008A7C71">
        <w:rPr>
          <w:bCs/>
          <w:i/>
          <w:shd w:val="clear" w:color="auto" w:fill="FFFFFF"/>
        </w:rPr>
        <w:t>ly Sensitive Issues (55 minutes)</w:t>
      </w:r>
    </w:p>
    <w:p w:rsidR="005964FA" w:rsidRDefault="00756D06" w:rsidP="005964FA">
      <w:pPr>
        <w:ind w:left="1440"/>
      </w:pPr>
      <w:hyperlink r:id="rId17" w:history="1">
        <w:r w:rsidRPr="00884716">
          <w:rPr>
            <w:rStyle w:val="Hyperlink"/>
          </w:rPr>
          <w:t>https://www.linkedin.com/learning/communicating-about-culturally-sensitive-issues?u=73361530</w:t>
        </w:r>
      </w:hyperlink>
    </w:p>
    <w:p w:rsidR="00C52365" w:rsidRPr="008A7C71" w:rsidRDefault="00C52365" w:rsidP="00C52365">
      <w:pPr>
        <w:pStyle w:val="ListParagraph"/>
        <w:numPr>
          <w:ilvl w:val="0"/>
          <w:numId w:val="14"/>
        </w:numPr>
        <w:rPr>
          <w:b/>
        </w:rPr>
      </w:pPr>
      <w:r w:rsidRPr="008A7C71">
        <w:rPr>
          <w:b/>
        </w:rPr>
        <w:t>Magna Publications</w:t>
      </w:r>
      <w:r w:rsidR="00560C86" w:rsidRPr="008A7C71">
        <w:rPr>
          <w:b/>
        </w:rPr>
        <w:t>:</w:t>
      </w:r>
    </w:p>
    <w:p w:rsidR="00C52365" w:rsidRPr="008A7C71" w:rsidRDefault="00C52365" w:rsidP="00C52365">
      <w:pPr>
        <w:pStyle w:val="ListParagraph"/>
        <w:numPr>
          <w:ilvl w:val="1"/>
          <w:numId w:val="14"/>
        </w:numPr>
        <w:rPr>
          <w:bCs/>
          <w:i/>
        </w:rPr>
      </w:pPr>
      <w:r w:rsidRPr="008A7C71">
        <w:rPr>
          <w:bCs/>
          <w:i/>
        </w:rPr>
        <w:t>10 Skills to Increase Your Community’s Diversity Competence</w:t>
      </w:r>
      <w:r w:rsidRPr="008A7C71">
        <w:rPr>
          <w:bCs/>
          <w:i/>
        </w:rPr>
        <w:t xml:space="preserve"> (1 hour, 14 minutes, Magna Commons</w:t>
      </w:r>
      <w:r w:rsidRPr="008A7C71">
        <w:rPr>
          <w:bCs/>
          <w:i/>
        </w:rPr>
        <w:t>)</w:t>
      </w:r>
    </w:p>
    <w:p w:rsidR="005D619F" w:rsidRDefault="005D619F" w:rsidP="005D619F">
      <w:pPr>
        <w:pStyle w:val="ListParagraph"/>
        <w:ind w:left="1440"/>
        <w:rPr>
          <w:bCs/>
        </w:rPr>
      </w:pPr>
      <w:hyperlink r:id="rId18" w:history="1">
        <w:r w:rsidRPr="00884716">
          <w:rPr>
            <w:rStyle w:val="Hyperlink"/>
            <w:bCs/>
          </w:rPr>
          <w:t>https://www.magnalearning.com/learn/video/10-skills-to-increase-your-communitys-diversity-competence</w:t>
        </w:r>
      </w:hyperlink>
    </w:p>
    <w:p w:rsidR="005D619F" w:rsidRPr="00C52365" w:rsidRDefault="005D619F" w:rsidP="005D619F">
      <w:pPr>
        <w:pStyle w:val="ListParagraph"/>
        <w:ind w:left="1440"/>
        <w:rPr>
          <w:bCs/>
        </w:rPr>
      </w:pPr>
    </w:p>
    <w:p w:rsidR="0014513E" w:rsidRPr="0060323E" w:rsidRDefault="0014513E" w:rsidP="0014513E">
      <w:pPr>
        <w:rPr>
          <w:b/>
        </w:rPr>
      </w:pPr>
      <w:r w:rsidRPr="0060323E">
        <w:rPr>
          <w:b/>
        </w:rPr>
        <w:t xml:space="preserve">White Privilege and </w:t>
      </w:r>
      <w:proofErr w:type="spellStart"/>
      <w:r w:rsidRPr="0060323E">
        <w:rPr>
          <w:b/>
        </w:rPr>
        <w:t>Allyship</w:t>
      </w:r>
      <w:proofErr w:type="spellEnd"/>
    </w:p>
    <w:p w:rsidR="0014513E" w:rsidRPr="008A7C71" w:rsidRDefault="0014513E" w:rsidP="0014513E">
      <w:pPr>
        <w:pStyle w:val="ListParagraph"/>
        <w:numPr>
          <w:ilvl w:val="0"/>
          <w:numId w:val="10"/>
        </w:numPr>
        <w:spacing w:line="259" w:lineRule="auto"/>
        <w:rPr>
          <w:b/>
          <w:color w:val="0563C1" w:themeColor="hyperlink"/>
          <w:u w:val="single"/>
        </w:rPr>
      </w:pPr>
      <w:r w:rsidRPr="008A7C71">
        <w:rPr>
          <w:b/>
        </w:rPr>
        <w:t>LinkedIn Learning:</w:t>
      </w:r>
    </w:p>
    <w:p w:rsidR="0014513E" w:rsidRPr="008A7C71" w:rsidRDefault="0014513E" w:rsidP="0014513E">
      <w:pPr>
        <w:pStyle w:val="ListParagraph"/>
        <w:numPr>
          <w:ilvl w:val="1"/>
          <w:numId w:val="10"/>
        </w:numPr>
        <w:spacing w:line="259" w:lineRule="auto"/>
        <w:rPr>
          <w:i/>
          <w:color w:val="0563C1" w:themeColor="hyperlink"/>
          <w:u w:val="single"/>
        </w:rPr>
      </w:pPr>
      <w:r w:rsidRPr="008A7C71">
        <w:rPr>
          <w:i/>
        </w:rPr>
        <w:t xml:space="preserve">Bystander Training: From Bystander to </w:t>
      </w:r>
      <w:proofErr w:type="spellStart"/>
      <w:r w:rsidRPr="008A7C71">
        <w:rPr>
          <w:i/>
        </w:rPr>
        <w:t>Upstander</w:t>
      </w:r>
      <w:proofErr w:type="spellEnd"/>
      <w:r w:rsidRPr="008A7C71">
        <w:rPr>
          <w:i/>
        </w:rPr>
        <w:t xml:space="preserve"> (Module 2: Become an </w:t>
      </w:r>
      <w:proofErr w:type="spellStart"/>
      <w:r w:rsidRPr="008A7C71">
        <w:rPr>
          <w:i/>
        </w:rPr>
        <w:t>Upstander</w:t>
      </w:r>
      <w:proofErr w:type="spellEnd"/>
      <w:r w:rsidRPr="008A7C71">
        <w:rPr>
          <w:i/>
        </w:rPr>
        <w:t xml:space="preserve"> &amp; 3: Tools for Standing Up)</w:t>
      </w:r>
    </w:p>
    <w:p w:rsidR="0014513E" w:rsidRPr="0031258F" w:rsidRDefault="0014513E" w:rsidP="0014513E">
      <w:pPr>
        <w:pStyle w:val="ListParagraph"/>
        <w:ind w:left="1440"/>
        <w:rPr>
          <w:color w:val="0563C1" w:themeColor="hyperlink"/>
          <w:u w:val="single"/>
        </w:rPr>
      </w:pPr>
      <w:r w:rsidRPr="0031258F">
        <w:rPr>
          <w:color w:val="0563C1" w:themeColor="hyperlink"/>
          <w:u w:val="single"/>
        </w:rPr>
        <w:t>https://www.linkedin.com/learning/bystander-training-from-bystander-to-upstander/reinforcer-vs-upstander?u=73361530</w:t>
      </w:r>
    </w:p>
    <w:p w:rsidR="0014513E" w:rsidRPr="00B510A2" w:rsidRDefault="0014513E" w:rsidP="0014513E">
      <w:pPr>
        <w:pStyle w:val="ListParagraph"/>
        <w:numPr>
          <w:ilvl w:val="1"/>
          <w:numId w:val="10"/>
        </w:numPr>
        <w:spacing w:line="259" w:lineRule="auto"/>
        <w:rPr>
          <w:rStyle w:val="Hyperlink"/>
          <w:color w:val="auto"/>
          <w:u w:val="none"/>
        </w:rPr>
      </w:pPr>
      <w:r w:rsidRPr="008A7C71">
        <w:rPr>
          <w:i/>
        </w:rPr>
        <w:t xml:space="preserve">Communicating about Culturally Sensitive Issues: </w:t>
      </w:r>
      <w:hyperlink r:id="rId19" w:history="1">
        <w:r w:rsidRPr="00501651">
          <w:rPr>
            <w:rStyle w:val="Hyperlink"/>
          </w:rPr>
          <w:t>https://www.linkedin.com/learning/communicating-about-culturally-sensitive-issues?u=73361530</w:t>
        </w:r>
      </w:hyperlink>
    </w:p>
    <w:p w:rsidR="00B510A2" w:rsidRPr="008A7C71" w:rsidRDefault="00B510A2" w:rsidP="00B510A2">
      <w:pPr>
        <w:pStyle w:val="ListParagraph"/>
        <w:numPr>
          <w:ilvl w:val="0"/>
          <w:numId w:val="10"/>
        </w:numPr>
        <w:spacing w:line="259" w:lineRule="auto"/>
        <w:rPr>
          <w:b/>
        </w:rPr>
      </w:pPr>
      <w:r w:rsidRPr="008A7C71">
        <w:rPr>
          <w:b/>
        </w:rPr>
        <w:t xml:space="preserve">CCDI Recorded </w:t>
      </w:r>
      <w:r w:rsidR="00361B54" w:rsidRPr="008A7C71">
        <w:rPr>
          <w:b/>
          <w:lang w:val="en-US"/>
        </w:rPr>
        <w:t xml:space="preserve">1 Hour </w:t>
      </w:r>
      <w:r w:rsidRPr="008A7C71">
        <w:rPr>
          <w:b/>
        </w:rPr>
        <w:t>Webinars:</w:t>
      </w:r>
    </w:p>
    <w:p w:rsidR="00B510A2" w:rsidRPr="008A7C71" w:rsidRDefault="00B510A2" w:rsidP="00B510A2">
      <w:pPr>
        <w:pStyle w:val="ListParagraph"/>
        <w:numPr>
          <w:ilvl w:val="1"/>
          <w:numId w:val="10"/>
        </w:numPr>
        <w:spacing w:line="259" w:lineRule="auto"/>
        <w:rPr>
          <w:i/>
        </w:rPr>
      </w:pPr>
      <w:r w:rsidRPr="008A7C71">
        <w:rPr>
          <w:i/>
        </w:rPr>
        <w:t xml:space="preserve">Let’s Talk About Privilege </w:t>
      </w:r>
      <w:r w:rsidR="00C97226" w:rsidRPr="008A7C71">
        <w:rPr>
          <w:i/>
        </w:rPr>
        <w:t>(2020 version)</w:t>
      </w:r>
    </w:p>
    <w:p w:rsidR="00B510A2" w:rsidRDefault="00B510A2" w:rsidP="00B510A2">
      <w:pPr>
        <w:pStyle w:val="ListParagraph"/>
        <w:ind w:left="1440"/>
      </w:pPr>
      <w:hyperlink r:id="rId20" w:history="1">
        <w:r w:rsidRPr="00501651">
          <w:rPr>
            <w:rStyle w:val="Hyperlink"/>
          </w:rPr>
          <w:t>https://portal.ccdi.ca/kbarticle/1546-CCDI-Webinar-Lets-talk-about-privilege</w:t>
        </w:r>
      </w:hyperlink>
    </w:p>
    <w:p w:rsidR="00B510A2" w:rsidRPr="008A7C71" w:rsidRDefault="00B510A2" w:rsidP="00B510A2">
      <w:pPr>
        <w:pStyle w:val="ListParagraph"/>
        <w:numPr>
          <w:ilvl w:val="1"/>
          <w:numId w:val="10"/>
        </w:numPr>
        <w:spacing w:line="259" w:lineRule="auto"/>
        <w:rPr>
          <w:i/>
        </w:rPr>
      </w:pPr>
      <w:proofErr w:type="spellStart"/>
      <w:r w:rsidRPr="008A7C71">
        <w:rPr>
          <w:i/>
        </w:rPr>
        <w:t>Allyship</w:t>
      </w:r>
      <w:proofErr w:type="spellEnd"/>
      <w:r w:rsidRPr="008A7C71">
        <w:rPr>
          <w:i/>
        </w:rPr>
        <w:t>: Your</w:t>
      </w:r>
      <w:r w:rsidR="00560C86" w:rsidRPr="008A7C71">
        <w:rPr>
          <w:i/>
        </w:rPr>
        <w:t xml:space="preserve"> Role in Supporting Minorities</w:t>
      </w:r>
      <w:r w:rsidR="00C57C6A" w:rsidRPr="008A7C71">
        <w:rPr>
          <w:i/>
        </w:rPr>
        <w:t xml:space="preserve"> (2020 version)</w:t>
      </w:r>
    </w:p>
    <w:p w:rsidR="00B510A2" w:rsidRDefault="00B510A2" w:rsidP="00B510A2">
      <w:pPr>
        <w:pStyle w:val="ListParagraph"/>
        <w:ind w:left="1440"/>
        <w:rPr>
          <w:rStyle w:val="Hyperlink"/>
        </w:rPr>
      </w:pPr>
      <w:hyperlink r:id="rId21" w:history="1">
        <w:r w:rsidRPr="00501651">
          <w:rPr>
            <w:rStyle w:val="Hyperlink"/>
          </w:rPr>
          <w:t>https://portal.ccdi.ca/kbarticle/1539-CCDI-Webinar-Allyship--Your-role-in-supporting-mi</w:t>
        </w:r>
      </w:hyperlink>
    </w:p>
    <w:p w:rsidR="00B510A2" w:rsidRDefault="00B510A2" w:rsidP="007E1F65">
      <w:pPr>
        <w:pStyle w:val="ListParagraph"/>
        <w:spacing w:line="259" w:lineRule="auto"/>
        <w:ind w:left="1440"/>
      </w:pPr>
    </w:p>
    <w:p w:rsidR="0014513E" w:rsidRPr="0014513E" w:rsidRDefault="006B535C" w:rsidP="0014513E">
      <w:pPr>
        <w:rPr>
          <w:b/>
        </w:rPr>
      </w:pPr>
      <w:r>
        <w:rPr>
          <w:b/>
        </w:rPr>
        <w:t xml:space="preserve">Especially for </w:t>
      </w:r>
      <w:r w:rsidR="00DE71B0">
        <w:rPr>
          <w:b/>
        </w:rPr>
        <w:t>Leaders</w:t>
      </w:r>
    </w:p>
    <w:p w:rsidR="0014513E" w:rsidRPr="008A7C71" w:rsidRDefault="0014513E" w:rsidP="0014513E">
      <w:pPr>
        <w:pStyle w:val="ListParagraph"/>
        <w:numPr>
          <w:ilvl w:val="0"/>
          <w:numId w:val="10"/>
        </w:numPr>
        <w:spacing w:line="259" w:lineRule="auto"/>
        <w:rPr>
          <w:b/>
          <w:color w:val="0563C1" w:themeColor="hyperlink"/>
          <w:u w:val="single"/>
        </w:rPr>
      </w:pPr>
      <w:r w:rsidRPr="008A7C71">
        <w:rPr>
          <w:b/>
        </w:rPr>
        <w:t>LinkedIn Learning:</w:t>
      </w:r>
    </w:p>
    <w:p w:rsidR="0014513E" w:rsidRPr="008A7C71" w:rsidRDefault="0014513E" w:rsidP="0014513E">
      <w:pPr>
        <w:pStyle w:val="ListParagraph"/>
        <w:numPr>
          <w:ilvl w:val="1"/>
          <w:numId w:val="10"/>
        </w:numPr>
        <w:spacing w:line="259" w:lineRule="auto"/>
        <w:rPr>
          <w:i/>
          <w:color w:val="0563C1" w:themeColor="hyperlink"/>
          <w:u w:val="single"/>
        </w:rPr>
      </w:pPr>
      <w:r w:rsidRPr="008A7C71">
        <w:rPr>
          <w:i/>
        </w:rPr>
        <w:t xml:space="preserve">Bystander Training: From Bystander to </w:t>
      </w:r>
      <w:proofErr w:type="spellStart"/>
      <w:r w:rsidRPr="008A7C71">
        <w:rPr>
          <w:i/>
        </w:rPr>
        <w:t>Upstander</w:t>
      </w:r>
      <w:proofErr w:type="spellEnd"/>
      <w:r w:rsidRPr="008A7C71">
        <w:rPr>
          <w:i/>
        </w:rPr>
        <w:t xml:space="preserve"> (Module 1: Support a Culture of Standing Up</w:t>
      </w:r>
      <w:r w:rsidR="00560C86" w:rsidRPr="008A7C71">
        <w:rPr>
          <w:i/>
        </w:rPr>
        <w:t xml:space="preserve"> – 10 minutes</w:t>
      </w:r>
      <w:r w:rsidRPr="008A7C71">
        <w:rPr>
          <w:i/>
        </w:rPr>
        <w:t>)</w:t>
      </w:r>
    </w:p>
    <w:p w:rsidR="0014513E" w:rsidRPr="0031258F" w:rsidRDefault="0014513E" w:rsidP="0014513E">
      <w:pPr>
        <w:pStyle w:val="ListParagraph"/>
        <w:ind w:left="1440"/>
        <w:rPr>
          <w:color w:val="0563C1" w:themeColor="hyperlink"/>
          <w:u w:val="single"/>
        </w:rPr>
      </w:pPr>
      <w:r w:rsidRPr="0031258F">
        <w:rPr>
          <w:color w:val="0563C1" w:themeColor="hyperlink"/>
          <w:u w:val="single"/>
        </w:rPr>
        <w:t>https://www.linkedin.com/learning/bystander-training-from-bystander-to-upstander/reinforcer-vs-upstander?u=73361530</w:t>
      </w:r>
    </w:p>
    <w:p w:rsidR="00B510A2" w:rsidRPr="008A7C71" w:rsidRDefault="00B510A2" w:rsidP="00B510A2">
      <w:pPr>
        <w:pStyle w:val="ListParagraph"/>
        <w:numPr>
          <w:ilvl w:val="1"/>
          <w:numId w:val="10"/>
        </w:numPr>
        <w:spacing w:after="0"/>
        <w:rPr>
          <w:bCs/>
          <w:i/>
          <w:shd w:val="clear" w:color="auto" w:fill="FFFFFF"/>
        </w:rPr>
      </w:pPr>
      <w:r w:rsidRPr="008A7C71">
        <w:rPr>
          <w:bCs/>
          <w:i/>
          <w:shd w:val="clear" w:color="auto" w:fill="FFFFFF"/>
        </w:rPr>
        <w:t xml:space="preserve">Skills for Inclusive Conversations (53 minutes) </w:t>
      </w:r>
    </w:p>
    <w:p w:rsidR="00DE71B0" w:rsidRDefault="00B510A2" w:rsidP="00DE71B0">
      <w:pPr>
        <w:ind w:left="1440"/>
        <w:rPr>
          <w:rStyle w:val="Hyperlink"/>
        </w:rPr>
      </w:pPr>
      <w:hyperlink r:id="rId22" w:history="1">
        <w:r w:rsidRPr="00884716">
          <w:rPr>
            <w:rStyle w:val="Hyperlink"/>
          </w:rPr>
          <w:t>https://www.linkedin.com/learning/skills-for-inclusive-conversations?u=73361530</w:t>
        </w:r>
      </w:hyperlink>
    </w:p>
    <w:p w:rsidR="006F6B7F" w:rsidRPr="008A7C71" w:rsidRDefault="006F6B7F" w:rsidP="00DE71B0">
      <w:pPr>
        <w:pStyle w:val="ListParagraph"/>
        <w:numPr>
          <w:ilvl w:val="1"/>
          <w:numId w:val="10"/>
        </w:numPr>
        <w:spacing w:after="0"/>
        <w:rPr>
          <w:i/>
          <w:color w:val="0563C1"/>
          <w:u w:val="single"/>
        </w:rPr>
      </w:pPr>
      <w:r w:rsidRPr="008A7C71">
        <w:rPr>
          <w:bCs/>
          <w:i/>
          <w:shd w:val="clear" w:color="auto" w:fill="FFFFFF"/>
        </w:rPr>
        <w:t>Creating Psychological Safety for Diverse teams</w:t>
      </w:r>
      <w:r w:rsidR="00D63D9E" w:rsidRPr="008A7C71">
        <w:rPr>
          <w:bCs/>
          <w:i/>
          <w:shd w:val="clear" w:color="auto" w:fill="FFFFFF"/>
        </w:rPr>
        <w:t xml:space="preserve"> </w:t>
      </w:r>
      <w:r w:rsidR="00272AE4" w:rsidRPr="008A7C71">
        <w:rPr>
          <w:bCs/>
          <w:i/>
          <w:shd w:val="clear" w:color="auto" w:fill="FFFFFF"/>
        </w:rPr>
        <w:t>(22 minutes</w:t>
      </w:r>
      <w:r w:rsidR="00DE71B0" w:rsidRPr="008A7C71">
        <w:rPr>
          <w:bCs/>
          <w:i/>
          <w:shd w:val="clear" w:color="auto" w:fill="FFFFFF"/>
        </w:rPr>
        <w:t>)</w:t>
      </w:r>
    </w:p>
    <w:p w:rsidR="00152C02" w:rsidRPr="00475376" w:rsidRDefault="00DE71B0" w:rsidP="00DE71B0">
      <w:pPr>
        <w:ind w:left="1440"/>
      </w:pPr>
      <w:hyperlink r:id="rId23" w:history="1">
        <w:r w:rsidRPr="00475376">
          <w:rPr>
            <w:rStyle w:val="Hyperlink"/>
          </w:rPr>
          <w:t>https://www.linkedin.com/learning/creating-psychological-safety-for-diverse-teams?u=73361530</w:t>
        </w:r>
      </w:hyperlink>
    </w:p>
    <w:p w:rsidR="00830B46" w:rsidRPr="008A7C71" w:rsidRDefault="008310E9" w:rsidP="008310E9">
      <w:pPr>
        <w:pStyle w:val="ListParagraph"/>
        <w:numPr>
          <w:ilvl w:val="0"/>
          <w:numId w:val="16"/>
        </w:numPr>
        <w:rPr>
          <w:b/>
        </w:rPr>
      </w:pPr>
      <w:r w:rsidRPr="008A7C71">
        <w:rPr>
          <w:b/>
        </w:rPr>
        <w:t xml:space="preserve">CCDI </w:t>
      </w:r>
      <w:r w:rsidR="00361B54" w:rsidRPr="008A7C71">
        <w:rPr>
          <w:b/>
        </w:rPr>
        <w:t xml:space="preserve">Recorded </w:t>
      </w:r>
      <w:r w:rsidR="00361B54" w:rsidRPr="008A7C71">
        <w:rPr>
          <w:b/>
          <w:lang w:val="en-US"/>
        </w:rPr>
        <w:t xml:space="preserve">1 Hour </w:t>
      </w:r>
      <w:r w:rsidRPr="008A7C71">
        <w:rPr>
          <w:b/>
        </w:rPr>
        <w:t>Webinar</w:t>
      </w:r>
      <w:r w:rsidR="00361B54" w:rsidRPr="008A7C71">
        <w:rPr>
          <w:b/>
        </w:rPr>
        <w:t>s</w:t>
      </w:r>
      <w:r w:rsidRPr="008A7C71">
        <w:rPr>
          <w:b/>
        </w:rPr>
        <w:t>:</w:t>
      </w:r>
    </w:p>
    <w:p w:rsidR="008310E9" w:rsidRPr="008A7C71" w:rsidRDefault="008310E9" w:rsidP="008310E9">
      <w:pPr>
        <w:pStyle w:val="ListParagraph"/>
        <w:numPr>
          <w:ilvl w:val="1"/>
          <w:numId w:val="16"/>
        </w:numPr>
        <w:rPr>
          <w:i/>
        </w:rPr>
      </w:pPr>
      <w:bookmarkStart w:id="0" w:name="_GoBack"/>
      <w:r w:rsidRPr="008A7C71">
        <w:rPr>
          <w:i/>
        </w:rPr>
        <w:t>Engaging Leaders in the D&amp;I Conversation</w:t>
      </w:r>
    </w:p>
    <w:bookmarkEnd w:id="0"/>
    <w:p w:rsidR="005344A4" w:rsidRDefault="006F0CEA" w:rsidP="00361B54">
      <w:pPr>
        <w:pStyle w:val="ListParagraph"/>
        <w:ind w:left="1440"/>
        <w:rPr>
          <w:b/>
        </w:rPr>
      </w:pPr>
      <w:r>
        <w:fldChar w:fldCharType="begin"/>
      </w:r>
      <w:r>
        <w:instrText xml:space="preserve"> HYPERLINK "</w:instrText>
      </w:r>
      <w:r w:rsidRPr="006F0CEA">
        <w:instrText>https://portal.ccdi.ca/kbarticle/1561-CCDI-Webinar-Engaging-leaders-in-the-DI-conversat</w:instrText>
      </w:r>
      <w:r>
        <w:instrText xml:space="preserve">" </w:instrText>
      </w:r>
      <w:r>
        <w:fldChar w:fldCharType="separate"/>
      </w:r>
      <w:r w:rsidRPr="00884716">
        <w:rPr>
          <w:rStyle w:val="Hyperlink"/>
        </w:rPr>
        <w:t>https://portal.ccdi.ca/kbarticle/1561-CCDI-Webinar-Engaging-leaders-in-the-DI-conversat</w:t>
      </w:r>
      <w:r>
        <w:fldChar w:fldCharType="end"/>
      </w:r>
    </w:p>
    <w:sectPr w:rsidR="005344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83EB1"/>
    <w:multiLevelType w:val="hybridMultilevel"/>
    <w:tmpl w:val="B6A0C43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847C12"/>
    <w:multiLevelType w:val="hybridMultilevel"/>
    <w:tmpl w:val="3238E92A"/>
    <w:lvl w:ilvl="0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76F02A8"/>
    <w:multiLevelType w:val="hybridMultilevel"/>
    <w:tmpl w:val="3328CC86"/>
    <w:lvl w:ilvl="0" w:tplc="B2A034BC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F76DF4"/>
    <w:multiLevelType w:val="hybridMultilevel"/>
    <w:tmpl w:val="D2106F28"/>
    <w:lvl w:ilvl="0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18E45E4"/>
    <w:multiLevelType w:val="hybridMultilevel"/>
    <w:tmpl w:val="7912170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0745AC"/>
    <w:multiLevelType w:val="hybridMultilevel"/>
    <w:tmpl w:val="242E3F5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481900"/>
    <w:multiLevelType w:val="hybridMultilevel"/>
    <w:tmpl w:val="A048881C"/>
    <w:lvl w:ilvl="0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7042A82"/>
    <w:multiLevelType w:val="hybridMultilevel"/>
    <w:tmpl w:val="10CA6F3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060E61"/>
    <w:multiLevelType w:val="hybridMultilevel"/>
    <w:tmpl w:val="27FC4EB4"/>
    <w:lvl w:ilvl="0" w:tplc="F4A61C3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9EDCEB0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auto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2F18DC"/>
    <w:multiLevelType w:val="hybridMultilevel"/>
    <w:tmpl w:val="5886A0B4"/>
    <w:lvl w:ilvl="0" w:tplc="10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9384B73"/>
    <w:multiLevelType w:val="hybridMultilevel"/>
    <w:tmpl w:val="9B0A358E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F393674"/>
    <w:multiLevelType w:val="hybridMultilevel"/>
    <w:tmpl w:val="D8FCF3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E67959"/>
    <w:multiLevelType w:val="hybridMultilevel"/>
    <w:tmpl w:val="13724382"/>
    <w:lvl w:ilvl="0" w:tplc="100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6F43E12"/>
    <w:multiLevelType w:val="hybridMultilevel"/>
    <w:tmpl w:val="20DCD7E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1"/>
  </w:num>
  <w:num w:numId="4">
    <w:abstractNumId w:val="12"/>
  </w:num>
  <w:num w:numId="5">
    <w:abstractNumId w:val="7"/>
  </w:num>
  <w:num w:numId="6">
    <w:abstractNumId w:val="0"/>
  </w:num>
  <w:num w:numId="7">
    <w:abstractNumId w:val="2"/>
  </w:num>
  <w:num w:numId="8">
    <w:abstractNumId w:val="4"/>
  </w:num>
  <w:num w:numId="9">
    <w:abstractNumId w:val="9"/>
  </w:num>
  <w:num w:numId="10">
    <w:abstractNumId w:val="8"/>
  </w:num>
  <w:num w:numId="11">
    <w:abstractNumId w:val="10"/>
  </w:num>
  <w:num w:numId="12">
    <w:abstractNumId w:val="6"/>
  </w:num>
  <w:num w:numId="13">
    <w:abstractNumId w:val="3"/>
  </w:num>
  <w:num w:numId="14">
    <w:abstractNumId w:val="13"/>
  </w:num>
  <w:num w:numId="15">
    <w:abstractNumId w:val="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807"/>
    <w:rsid w:val="000147D1"/>
    <w:rsid w:val="00021807"/>
    <w:rsid w:val="00023F22"/>
    <w:rsid w:val="000B6A03"/>
    <w:rsid w:val="000E71AA"/>
    <w:rsid w:val="0014513E"/>
    <w:rsid w:val="00152C02"/>
    <w:rsid w:val="001A6A9C"/>
    <w:rsid w:val="001B2919"/>
    <w:rsid w:val="001F5591"/>
    <w:rsid w:val="00212687"/>
    <w:rsid w:val="00233BB7"/>
    <w:rsid w:val="00272AE4"/>
    <w:rsid w:val="00315925"/>
    <w:rsid w:val="00361B54"/>
    <w:rsid w:val="003D5F12"/>
    <w:rsid w:val="003F216F"/>
    <w:rsid w:val="00475376"/>
    <w:rsid w:val="004A0EEE"/>
    <w:rsid w:val="004A1351"/>
    <w:rsid w:val="00514871"/>
    <w:rsid w:val="00532CC2"/>
    <w:rsid w:val="005344A4"/>
    <w:rsid w:val="00560C86"/>
    <w:rsid w:val="00587BF4"/>
    <w:rsid w:val="005964FA"/>
    <w:rsid w:val="005C6666"/>
    <w:rsid w:val="005D619F"/>
    <w:rsid w:val="00610AE5"/>
    <w:rsid w:val="0061743D"/>
    <w:rsid w:val="006B535C"/>
    <w:rsid w:val="006F0CEA"/>
    <w:rsid w:val="006F6B7F"/>
    <w:rsid w:val="007216F1"/>
    <w:rsid w:val="00756D06"/>
    <w:rsid w:val="007E1F65"/>
    <w:rsid w:val="00830B46"/>
    <w:rsid w:val="008310E9"/>
    <w:rsid w:val="008A7C71"/>
    <w:rsid w:val="00A55E87"/>
    <w:rsid w:val="00B27400"/>
    <w:rsid w:val="00B448A0"/>
    <w:rsid w:val="00B510A2"/>
    <w:rsid w:val="00B90245"/>
    <w:rsid w:val="00BC3F45"/>
    <w:rsid w:val="00C314E9"/>
    <w:rsid w:val="00C52365"/>
    <w:rsid w:val="00C57C6A"/>
    <w:rsid w:val="00C60CB9"/>
    <w:rsid w:val="00C65B6C"/>
    <w:rsid w:val="00C97226"/>
    <w:rsid w:val="00CF277D"/>
    <w:rsid w:val="00CF7BC0"/>
    <w:rsid w:val="00D04C9A"/>
    <w:rsid w:val="00D63D9E"/>
    <w:rsid w:val="00DE71B0"/>
    <w:rsid w:val="00E129C1"/>
    <w:rsid w:val="00E55FC0"/>
    <w:rsid w:val="00ED17B3"/>
    <w:rsid w:val="00F1514C"/>
    <w:rsid w:val="00F803B8"/>
    <w:rsid w:val="00F976A6"/>
    <w:rsid w:val="00FC61A9"/>
    <w:rsid w:val="00FC6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B8CBC6"/>
  <w15:chartTrackingRefBased/>
  <w15:docId w15:val="{6CAC8F25-31CF-4711-86B8-FFE061D1C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1807"/>
    <w:pPr>
      <w:spacing w:after="0" w:line="240" w:lineRule="auto"/>
    </w:pPr>
    <w:rPr>
      <w:rFonts w:ascii="Calibri" w:hAnsi="Calibri" w:cs="Calibri"/>
      <w:lang w:val="en-CA"/>
    </w:rPr>
  </w:style>
  <w:style w:type="paragraph" w:styleId="Heading1">
    <w:name w:val="heading 1"/>
    <w:basedOn w:val="Normal"/>
    <w:link w:val="Heading1Char"/>
    <w:uiPriority w:val="9"/>
    <w:qFormat/>
    <w:rsid w:val="008310E9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21807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21807"/>
    <w:pPr>
      <w:spacing w:after="160" w:line="252" w:lineRule="auto"/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12687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8310E9"/>
    <w:rPr>
      <w:rFonts w:ascii="Times New Roman" w:eastAsia="Times New Roman" w:hAnsi="Times New Roman" w:cs="Times New Roman"/>
      <w:b/>
      <w:bCs/>
      <w:kern w:val="36"/>
      <w:sz w:val="48"/>
      <w:szCs w:val="48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9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inkedin.com/learning/inclusive-mindset?u=73361530" TargetMode="External"/><Relationship Id="rId13" Type="http://schemas.openxmlformats.org/officeDocument/2006/relationships/hyperlink" Target="https://portal.ccdi.ca/kbarticle/1570-CCDI-Webinar-Unconscious-bias-2020" TargetMode="External"/><Relationship Id="rId18" Type="http://schemas.openxmlformats.org/officeDocument/2006/relationships/hyperlink" Target="https://www.magnalearning.com/learn/video/10-skills-to-increase-your-communitys-diversity-competence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portal.ccdi.ca/kbarticle/1539-CCDI-Webinar-Allyship--Your-role-in-supporting-mi" TargetMode="External"/><Relationship Id="rId7" Type="http://schemas.openxmlformats.org/officeDocument/2006/relationships/hyperlink" Target="https://our.kpu.ca/sites/hr/training/SitePages/Magna%20Publications.aspx" TargetMode="External"/><Relationship Id="rId12" Type="http://schemas.openxmlformats.org/officeDocument/2006/relationships/hyperlink" Target="https://portal.ccdi.ca/kbarticle/1589-CCDI-Webinar-Diversity-and-inclusion-fundamentals" TargetMode="External"/><Relationship Id="rId17" Type="http://schemas.openxmlformats.org/officeDocument/2006/relationships/hyperlink" Target="https://www.linkedin.com/learning/communicating-about-culturally-sensitive-issues?u=73361530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portal.ccdi.ca/kbarticle/1534-CCDI-Webinar-Managing-microaggressions" TargetMode="External"/><Relationship Id="rId20" Type="http://schemas.openxmlformats.org/officeDocument/2006/relationships/hyperlink" Target="https://portal.ccdi.ca/kbarticle/1546-CCDI-Webinar-Lets-talk-about-privilege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our.kpu.ca/sites/hr/training/SitePages/CCDI.aspx" TargetMode="External"/><Relationship Id="rId11" Type="http://schemas.openxmlformats.org/officeDocument/2006/relationships/hyperlink" Target="https://www.linkedin.com/learning/inclusive-mindset-for-committed-allies?u=73361530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our.kpu.ca/sites/hr/training/SitePages/LinkedIn%20Learning.aspx" TargetMode="External"/><Relationship Id="rId15" Type="http://schemas.openxmlformats.org/officeDocument/2006/relationships/hyperlink" Target="https://www.linkedin.com/learning/dealing-with-microaggression-as-an-employee?u=73361530" TargetMode="External"/><Relationship Id="rId23" Type="http://schemas.openxmlformats.org/officeDocument/2006/relationships/hyperlink" Target="https://www.linkedin.com/learning/creating-psychological-safety-for-diverse-teams?u=73361530" TargetMode="External"/><Relationship Id="rId10" Type="http://schemas.openxmlformats.org/officeDocument/2006/relationships/hyperlink" Target="https://www.linkedin.com/learning/unconscious-bias?u=73361530" TargetMode="External"/><Relationship Id="rId19" Type="http://schemas.openxmlformats.org/officeDocument/2006/relationships/hyperlink" Target="https://www.linkedin.com/learning/communicating-about-culturally-sensitive-issues?u=733615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linkedin.com/learning/cultivating-cultural-competence-and-inclusion?u=73361530" TargetMode="External"/><Relationship Id="rId14" Type="http://schemas.openxmlformats.org/officeDocument/2006/relationships/hyperlink" Target="https://portal.ccdi.ca/kbarticle/1553-CCDI-Webinar-Cultural-competence" TargetMode="External"/><Relationship Id="rId22" Type="http://schemas.openxmlformats.org/officeDocument/2006/relationships/hyperlink" Target="https://www.linkedin.com/learning/skills-for-inclusive-conversations?u=733615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843</Words>
  <Characters>4806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KPU</Company>
  <LinksUpToDate>false</LinksUpToDate>
  <CharactersWithSpaces>5638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Smith</dc:creator>
  <cp:keywords/>
  <dc:description/>
  <cp:lastModifiedBy>Teresa Smith</cp:lastModifiedBy>
  <cp:revision>7</cp:revision>
  <dcterms:created xsi:type="dcterms:W3CDTF">2021-05-10T21:31:00Z</dcterms:created>
  <dcterms:modified xsi:type="dcterms:W3CDTF">2021-05-11T00:40:00Z</dcterms:modified>
</cp:coreProperties>
</file>